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356"/>
      </w:tblGrid>
      <w:tr w:rsidR="00751983" w:rsidRPr="00751983" w14:paraId="0EEE83BD" w14:textId="77777777" w:rsidTr="00751983">
        <w:trPr>
          <w:trHeight w:val="687"/>
        </w:trPr>
        <w:tc>
          <w:tcPr>
            <w:tcW w:w="9356" w:type="dxa"/>
            <w:shd w:val="clear" w:color="auto" w:fill="auto"/>
            <w:vAlign w:val="center"/>
          </w:tcPr>
          <w:p w14:paraId="5F2E5137" w14:textId="77777777" w:rsidR="00751983" w:rsidRPr="00751983" w:rsidRDefault="00751983" w:rsidP="00751983">
            <w:pPr>
              <w:pStyle w:val="Nadpis4"/>
              <w:numPr>
                <w:ilvl w:val="0"/>
                <w:numId w:val="0"/>
              </w:numPr>
              <w:ind w:left="864" w:hanging="86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83">
              <w:rPr>
                <w:rFonts w:ascii="Arial" w:hAnsi="Arial" w:cs="Arial"/>
                <w:sz w:val="28"/>
                <w:szCs w:val="28"/>
              </w:rPr>
              <w:t>Čestné prohlášení uchazeče o splnění kvalifikačních předpokladů</w:t>
            </w:r>
          </w:p>
        </w:tc>
      </w:tr>
    </w:tbl>
    <w:p w14:paraId="6F408FDF" w14:textId="77777777" w:rsidR="00751983" w:rsidRPr="00751983" w:rsidRDefault="00751983" w:rsidP="00751983">
      <w:pPr>
        <w:jc w:val="both"/>
        <w:rPr>
          <w:rFonts w:ascii="Arial" w:hAnsi="Arial" w:cs="Arial"/>
          <w:b/>
        </w:rPr>
      </w:pPr>
    </w:p>
    <w:p w14:paraId="1ADC5048" w14:textId="77777777" w:rsidR="00751983" w:rsidRPr="00751983" w:rsidRDefault="00751983" w:rsidP="0075198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03"/>
        <w:gridCol w:w="5500"/>
      </w:tblGrid>
      <w:tr w:rsidR="00751983" w:rsidRPr="00751983" w14:paraId="4A3F2EDA" w14:textId="77777777" w:rsidTr="00751983">
        <w:trPr>
          <w:trHeight w:val="397"/>
          <w:jc w:val="center"/>
        </w:trPr>
        <w:tc>
          <w:tcPr>
            <w:tcW w:w="3803" w:type="dxa"/>
            <w:shd w:val="clear" w:color="auto" w:fill="auto"/>
            <w:vAlign w:val="center"/>
          </w:tcPr>
          <w:p w14:paraId="11008DC9" w14:textId="77777777" w:rsidR="00751983" w:rsidRPr="00751983" w:rsidRDefault="00751983" w:rsidP="007519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51983">
              <w:rPr>
                <w:rFonts w:ascii="Arial" w:hAnsi="Arial" w:cs="Arial"/>
                <w:b/>
                <w:sz w:val="22"/>
                <w:szCs w:val="22"/>
              </w:rPr>
              <w:t>Název / obchodní firma uchazeče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5D4C1143" w14:textId="77777777" w:rsidR="00751983" w:rsidRPr="00751983" w:rsidRDefault="00751983" w:rsidP="007519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51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1983" w:rsidRPr="00751983" w14:paraId="79CA91DE" w14:textId="77777777" w:rsidTr="00751983">
        <w:trPr>
          <w:trHeight w:val="397"/>
          <w:jc w:val="center"/>
        </w:trPr>
        <w:tc>
          <w:tcPr>
            <w:tcW w:w="3803" w:type="dxa"/>
            <w:shd w:val="clear" w:color="auto" w:fill="auto"/>
            <w:vAlign w:val="center"/>
          </w:tcPr>
          <w:p w14:paraId="74F5302B" w14:textId="77777777" w:rsidR="00751983" w:rsidRPr="00751983" w:rsidRDefault="00751983" w:rsidP="007519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51983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7D45CCB1" w14:textId="77777777" w:rsidR="00751983" w:rsidRPr="00751983" w:rsidRDefault="00751983" w:rsidP="007519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519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1983" w:rsidRPr="00751983" w14:paraId="1485ECF2" w14:textId="77777777" w:rsidTr="00751983">
        <w:trPr>
          <w:trHeight w:val="397"/>
          <w:jc w:val="center"/>
        </w:trPr>
        <w:tc>
          <w:tcPr>
            <w:tcW w:w="3803" w:type="dxa"/>
            <w:shd w:val="clear" w:color="auto" w:fill="auto"/>
            <w:vAlign w:val="center"/>
          </w:tcPr>
          <w:p w14:paraId="6B4ADD51" w14:textId="77777777" w:rsidR="00751983" w:rsidRPr="00751983" w:rsidRDefault="00751983" w:rsidP="0075198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51983">
              <w:rPr>
                <w:rFonts w:ascii="Arial" w:hAnsi="Arial" w:cs="Arial"/>
                <w:b/>
                <w:sz w:val="22"/>
                <w:szCs w:val="22"/>
              </w:rPr>
              <w:t>IČ</w:t>
            </w:r>
          </w:p>
        </w:tc>
        <w:tc>
          <w:tcPr>
            <w:tcW w:w="5500" w:type="dxa"/>
            <w:shd w:val="clear" w:color="auto" w:fill="auto"/>
            <w:vAlign w:val="center"/>
          </w:tcPr>
          <w:p w14:paraId="32196D61" w14:textId="77777777" w:rsidR="00751983" w:rsidRPr="00751983" w:rsidRDefault="00751983" w:rsidP="007519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DFB70F" w14:textId="77777777" w:rsidR="00751983" w:rsidRPr="00751983" w:rsidRDefault="00751983" w:rsidP="00751983">
      <w:pPr>
        <w:pStyle w:val="Odrazka1"/>
        <w:numPr>
          <w:ilvl w:val="0"/>
          <w:numId w:val="0"/>
        </w:numPr>
        <w:spacing w:line="240" w:lineRule="auto"/>
        <w:ind w:right="-144"/>
        <w:jc w:val="both"/>
        <w:rPr>
          <w:rFonts w:ascii="Arial" w:hAnsi="Arial" w:cs="Arial"/>
          <w:szCs w:val="22"/>
          <w:lang w:val="cs-CZ"/>
        </w:rPr>
      </w:pPr>
    </w:p>
    <w:tbl>
      <w:tblPr>
        <w:tblW w:w="9374" w:type="dxa"/>
        <w:tblInd w:w="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79"/>
      </w:tblGrid>
      <w:tr w:rsidR="00751983" w:rsidRPr="00751983" w14:paraId="79B2A24F" w14:textId="77777777" w:rsidTr="00751983">
        <w:tc>
          <w:tcPr>
            <w:tcW w:w="3595" w:type="dxa"/>
            <w:shd w:val="clear" w:color="auto" w:fill="auto"/>
          </w:tcPr>
          <w:p w14:paraId="517EAEAA" w14:textId="77777777" w:rsidR="00751983" w:rsidRPr="00751983" w:rsidRDefault="00751983" w:rsidP="00751983">
            <w:pPr>
              <w:pStyle w:val="mntNormln"/>
              <w:numPr>
                <w:ilvl w:val="0"/>
                <w:numId w:val="8"/>
              </w:numPr>
              <w:tabs>
                <w:tab w:val="left" w:pos="35"/>
                <w:tab w:val="left" w:pos="395"/>
              </w:tabs>
              <w:snapToGrid w:val="0"/>
              <w:spacing w:before="60" w:after="60"/>
              <w:ind w:left="35" w:right="-10"/>
              <w:rPr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 xml:space="preserve">Název veřejné zakázky: </w:t>
            </w:r>
          </w:p>
          <w:p w14:paraId="03FF7F1C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779" w:type="dxa"/>
            <w:shd w:val="clear" w:color="auto" w:fill="auto"/>
          </w:tcPr>
          <w:p w14:paraId="7BBC165B" w14:textId="0977C8AC" w:rsidR="00751983" w:rsidRPr="00751983" w:rsidRDefault="00751983" w:rsidP="00751983">
            <w:pPr>
              <w:snapToGri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19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Revitalizace </w:t>
            </w:r>
            <w:proofErr w:type="gramStart"/>
            <w:r w:rsidRPr="00751983">
              <w:rPr>
                <w:rFonts w:ascii="Arial" w:hAnsi="Arial" w:cs="Arial"/>
                <w:b/>
                <w:bCs/>
                <w:sz w:val="22"/>
                <w:szCs w:val="22"/>
              </w:rPr>
              <w:t>zahrady - dopravní</w:t>
            </w:r>
            <w:proofErr w:type="gramEnd"/>
            <w:r w:rsidRPr="007519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hřiště, </w:t>
            </w:r>
            <w:r w:rsidR="002A73A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751983">
              <w:rPr>
                <w:rFonts w:ascii="Arial" w:hAnsi="Arial" w:cs="Arial"/>
                <w:b/>
                <w:bCs/>
                <w:sz w:val="22"/>
                <w:szCs w:val="22"/>
              </w:rPr>
              <w:t>ateřská škola Albrechtická</w:t>
            </w:r>
            <w:r w:rsidR="002A73A4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75198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příspěvková organizace - Albrechtická 598/2, 19700 Praha - Kbely</w:t>
            </w:r>
          </w:p>
        </w:tc>
      </w:tr>
      <w:tr w:rsidR="00751983" w:rsidRPr="00751983" w14:paraId="6F556682" w14:textId="77777777" w:rsidTr="00751983">
        <w:tc>
          <w:tcPr>
            <w:tcW w:w="3595" w:type="dxa"/>
            <w:shd w:val="clear" w:color="auto" w:fill="auto"/>
          </w:tcPr>
          <w:p w14:paraId="55099746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>Identifikační údaje o zadavateli</w:t>
            </w:r>
          </w:p>
        </w:tc>
        <w:tc>
          <w:tcPr>
            <w:tcW w:w="5779" w:type="dxa"/>
            <w:shd w:val="clear" w:color="auto" w:fill="auto"/>
          </w:tcPr>
          <w:p w14:paraId="6BFD4BE4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</w:p>
        </w:tc>
      </w:tr>
      <w:tr w:rsidR="00751983" w:rsidRPr="00751983" w14:paraId="6746B418" w14:textId="77777777" w:rsidTr="00751983">
        <w:tc>
          <w:tcPr>
            <w:tcW w:w="3595" w:type="dxa"/>
            <w:shd w:val="clear" w:color="auto" w:fill="auto"/>
          </w:tcPr>
          <w:p w14:paraId="3A4A6CA8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 xml:space="preserve">       Název:</w:t>
            </w:r>
          </w:p>
        </w:tc>
        <w:tc>
          <w:tcPr>
            <w:tcW w:w="5779" w:type="dxa"/>
            <w:shd w:val="clear" w:color="auto" w:fill="auto"/>
          </w:tcPr>
          <w:p w14:paraId="5437445E" w14:textId="59B58F35" w:rsidR="00751983" w:rsidRPr="00751983" w:rsidRDefault="00751983" w:rsidP="004F1AEE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  <w:r w:rsidRPr="00751983">
              <w:rPr>
                <w:bCs/>
                <w:sz w:val="22"/>
                <w:szCs w:val="22"/>
              </w:rPr>
              <w:t>Mateřská škola Albrechtická</w:t>
            </w:r>
            <w:r w:rsidR="002A73A4">
              <w:rPr>
                <w:bCs/>
                <w:sz w:val="22"/>
                <w:szCs w:val="22"/>
              </w:rPr>
              <w:t>,</w:t>
            </w:r>
            <w:r w:rsidRPr="00751983">
              <w:rPr>
                <w:bCs/>
                <w:sz w:val="22"/>
                <w:szCs w:val="22"/>
              </w:rPr>
              <w:t xml:space="preserve"> příspěvková </w:t>
            </w:r>
            <w:r w:rsidR="004F1AEE">
              <w:rPr>
                <w:bCs/>
                <w:sz w:val="22"/>
                <w:szCs w:val="22"/>
              </w:rPr>
              <w:t>o</w:t>
            </w:r>
            <w:r w:rsidRPr="00751983">
              <w:rPr>
                <w:bCs/>
                <w:sz w:val="22"/>
                <w:szCs w:val="22"/>
              </w:rPr>
              <w:t>rganizace</w:t>
            </w:r>
          </w:p>
        </w:tc>
      </w:tr>
      <w:tr w:rsidR="00751983" w:rsidRPr="00751983" w14:paraId="554A7323" w14:textId="77777777" w:rsidTr="00751983">
        <w:tc>
          <w:tcPr>
            <w:tcW w:w="3595" w:type="dxa"/>
            <w:shd w:val="clear" w:color="auto" w:fill="auto"/>
          </w:tcPr>
          <w:p w14:paraId="1E77F6C8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 xml:space="preserve">       Sídlo:</w:t>
            </w:r>
          </w:p>
        </w:tc>
        <w:tc>
          <w:tcPr>
            <w:tcW w:w="5779" w:type="dxa"/>
            <w:shd w:val="clear" w:color="auto" w:fill="auto"/>
          </w:tcPr>
          <w:p w14:paraId="7B430602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  <w:r w:rsidRPr="00751983">
              <w:rPr>
                <w:bCs/>
                <w:sz w:val="22"/>
                <w:szCs w:val="22"/>
              </w:rPr>
              <w:t>Albrechtická 598/2, 19700 Praha – Kbely</w:t>
            </w:r>
          </w:p>
        </w:tc>
      </w:tr>
      <w:tr w:rsidR="00751983" w:rsidRPr="00751983" w14:paraId="421B670D" w14:textId="77777777" w:rsidTr="00751983">
        <w:tc>
          <w:tcPr>
            <w:tcW w:w="3595" w:type="dxa"/>
            <w:shd w:val="clear" w:color="auto" w:fill="auto"/>
          </w:tcPr>
          <w:p w14:paraId="242FDBA9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 xml:space="preserve">       IČ:</w:t>
            </w:r>
          </w:p>
        </w:tc>
        <w:tc>
          <w:tcPr>
            <w:tcW w:w="5779" w:type="dxa"/>
            <w:shd w:val="clear" w:color="auto" w:fill="auto"/>
          </w:tcPr>
          <w:p w14:paraId="5B0AA2FB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  <w:r w:rsidRPr="00751983">
              <w:rPr>
                <w:bCs/>
                <w:sz w:val="22"/>
                <w:szCs w:val="22"/>
              </w:rPr>
              <w:t>71294368</w:t>
            </w:r>
          </w:p>
        </w:tc>
      </w:tr>
      <w:tr w:rsidR="00751983" w:rsidRPr="00751983" w14:paraId="51989C54" w14:textId="77777777" w:rsidTr="00751983">
        <w:tc>
          <w:tcPr>
            <w:tcW w:w="3595" w:type="dxa"/>
            <w:shd w:val="clear" w:color="auto" w:fill="auto"/>
          </w:tcPr>
          <w:p w14:paraId="304D3ED5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779" w:type="dxa"/>
            <w:shd w:val="clear" w:color="auto" w:fill="auto"/>
          </w:tcPr>
          <w:p w14:paraId="1E703471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sz w:val="22"/>
                <w:szCs w:val="22"/>
              </w:rPr>
            </w:pPr>
            <w:r w:rsidRPr="00751983">
              <w:rPr>
                <w:bCs/>
                <w:sz w:val="22"/>
                <w:szCs w:val="22"/>
              </w:rPr>
              <w:t>stavební práce</w:t>
            </w:r>
          </w:p>
        </w:tc>
      </w:tr>
      <w:tr w:rsidR="00751983" w:rsidRPr="00751983" w14:paraId="0C457F3F" w14:textId="77777777" w:rsidTr="00751983">
        <w:tc>
          <w:tcPr>
            <w:tcW w:w="3595" w:type="dxa"/>
            <w:shd w:val="clear" w:color="auto" w:fill="auto"/>
          </w:tcPr>
          <w:p w14:paraId="66B23514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bCs/>
                <w:sz w:val="22"/>
                <w:szCs w:val="22"/>
              </w:rPr>
            </w:pPr>
            <w:r w:rsidRPr="00751983">
              <w:rPr>
                <w:sz w:val="22"/>
                <w:szCs w:val="22"/>
              </w:rPr>
              <w:t>Forma zadávacího řízení:</w:t>
            </w:r>
          </w:p>
        </w:tc>
        <w:tc>
          <w:tcPr>
            <w:tcW w:w="5779" w:type="dxa"/>
            <w:shd w:val="clear" w:color="auto" w:fill="auto"/>
          </w:tcPr>
          <w:p w14:paraId="5DAB360D" w14:textId="77777777" w:rsidR="00751983" w:rsidRPr="00751983" w:rsidRDefault="00751983" w:rsidP="00751983">
            <w:pPr>
              <w:pStyle w:val="mntNormln"/>
              <w:snapToGrid w:val="0"/>
              <w:spacing w:before="60" w:after="60"/>
              <w:rPr>
                <w:sz w:val="22"/>
                <w:szCs w:val="22"/>
              </w:rPr>
            </w:pPr>
            <w:r w:rsidRPr="00751983">
              <w:rPr>
                <w:bCs/>
                <w:sz w:val="22"/>
                <w:szCs w:val="22"/>
              </w:rPr>
              <w:t>Veřejná zakázka malého rozsahu</w:t>
            </w:r>
          </w:p>
        </w:tc>
      </w:tr>
    </w:tbl>
    <w:p w14:paraId="612F444A" w14:textId="77777777" w:rsidR="00751983" w:rsidRPr="00751983" w:rsidRDefault="00751983" w:rsidP="00751983">
      <w:pPr>
        <w:pStyle w:val="Textpsmene"/>
        <w:numPr>
          <w:ilvl w:val="0"/>
          <w:numId w:val="0"/>
        </w:numPr>
        <w:tabs>
          <w:tab w:val="left" w:pos="284"/>
        </w:tabs>
        <w:ind w:left="284" w:right="-144" w:hanging="284"/>
        <w:rPr>
          <w:rFonts w:ascii="Arial" w:hAnsi="Arial" w:cs="Arial"/>
          <w:b/>
          <w:sz w:val="20"/>
        </w:rPr>
      </w:pPr>
    </w:p>
    <w:p w14:paraId="6D5BB1C2" w14:textId="77777777" w:rsidR="00751983" w:rsidRPr="00751983" w:rsidRDefault="00751983" w:rsidP="00751983">
      <w:pPr>
        <w:pStyle w:val="Textpsmene"/>
        <w:numPr>
          <w:ilvl w:val="0"/>
          <w:numId w:val="5"/>
        </w:numPr>
        <w:tabs>
          <w:tab w:val="left" w:pos="284"/>
        </w:tabs>
        <w:ind w:left="284" w:right="-144" w:hanging="284"/>
        <w:rPr>
          <w:rFonts w:ascii="Arial" w:hAnsi="Arial" w:cs="Arial"/>
          <w:b/>
          <w:szCs w:val="24"/>
        </w:rPr>
      </w:pPr>
      <w:r w:rsidRPr="00751983">
        <w:rPr>
          <w:rFonts w:ascii="Arial" w:hAnsi="Arial" w:cs="Arial"/>
          <w:b/>
          <w:szCs w:val="24"/>
        </w:rPr>
        <w:t>Prohlašuji, že jako uchazeč o veřejnou zakázku jsem způsobilým, neboť jsem dodavatelem, který:</w:t>
      </w:r>
    </w:p>
    <w:p w14:paraId="71BF4860" w14:textId="77777777" w:rsidR="00751983" w:rsidRPr="00751983" w:rsidRDefault="00751983" w:rsidP="00751983">
      <w:pPr>
        <w:pStyle w:val="Odrazka1"/>
        <w:numPr>
          <w:ilvl w:val="0"/>
          <w:numId w:val="0"/>
        </w:numPr>
        <w:spacing w:line="240" w:lineRule="auto"/>
        <w:ind w:left="284" w:right="-144" w:hanging="284"/>
        <w:jc w:val="both"/>
        <w:rPr>
          <w:rFonts w:ascii="Arial" w:hAnsi="Arial" w:cs="Arial"/>
          <w:sz w:val="10"/>
          <w:szCs w:val="10"/>
          <w:lang w:val="cs-CZ"/>
        </w:rPr>
      </w:pPr>
    </w:p>
    <w:p w14:paraId="5248701A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709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 xml:space="preserve">(1) A) nebyl v zemi svého sídla v posledních 5 letech před výzvou zadavatele pravomocně odsouzen pro trestný čin:  </w:t>
      </w:r>
    </w:p>
    <w:p w14:paraId="40017E92" w14:textId="77777777" w:rsidR="00751983" w:rsidRPr="00E252EF" w:rsidRDefault="00751983" w:rsidP="00751983">
      <w:pPr>
        <w:autoSpaceDE w:val="0"/>
        <w:autoSpaceDN w:val="0"/>
        <w:adjustRightInd w:val="0"/>
        <w:ind w:left="1134" w:right="-144" w:hanging="283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a) trestný čin spáchaný ve prospěch organizované zločinecké skupiny nebo trestný čin účasti na organizované zločinecké skupině,</w:t>
      </w:r>
    </w:p>
    <w:p w14:paraId="14617AD0" w14:textId="77777777" w:rsidR="00751983" w:rsidRPr="00E252EF" w:rsidRDefault="00751983" w:rsidP="00751983">
      <w:pPr>
        <w:autoSpaceDE w:val="0"/>
        <w:autoSpaceDN w:val="0"/>
        <w:adjustRightInd w:val="0"/>
        <w:ind w:left="1134" w:right="-144" w:hanging="283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b) trestný čin obchodování s lidmi,</w:t>
      </w:r>
    </w:p>
    <w:p w14:paraId="7AB133E2" w14:textId="77777777" w:rsidR="00751983" w:rsidRPr="00E252EF" w:rsidRDefault="00751983" w:rsidP="00751983">
      <w:pPr>
        <w:autoSpaceDE w:val="0"/>
        <w:autoSpaceDN w:val="0"/>
        <w:adjustRightInd w:val="0"/>
        <w:ind w:left="1134" w:right="-144" w:hanging="283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c) tyto trestné činy proti majetku</w:t>
      </w:r>
    </w:p>
    <w:p w14:paraId="628FCBAC" w14:textId="1BC081B6" w:rsidR="00751983" w:rsidRPr="00E252EF" w:rsidRDefault="00DD5027" w:rsidP="00DD5027">
      <w:pPr>
        <w:autoSpaceDE w:val="0"/>
        <w:autoSpaceDN w:val="0"/>
        <w:adjustRightInd w:val="0"/>
        <w:ind w:left="1134" w:right="-14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- </w:t>
      </w:r>
      <w:r w:rsidR="00751983" w:rsidRPr="00E252EF">
        <w:rPr>
          <w:rFonts w:ascii="Arial" w:hAnsi="Arial" w:cs="Arial"/>
          <w:sz w:val="22"/>
          <w:lang w:eastAsia="cs-CZ"/>
        </w:rPr>
        <w:t>podvod,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úvěrový podvod,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dotační podvod,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podílnictví,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podílnictví z nedbalosti,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legalizace výnosů z trestné činnosti,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legalizace výnosů z trestné činnosti z nedbalosti,</w:t>
      </w:r>
    </w:p>
    <w:p w14:paraId="41856AF0" w14:textId="77777777" w:rsidR="00751983" w:rsidRPr="00E252EF" w:rsidRDefault="00751983" w:rsidP="00751983">
      <w:pPr>
        <w:autoSpaceDE w:val="0"/>
        <w:autoSpaceDN w:val="0"/>
        <w:adjustRightInd w:val="0"/>
        <w:ind w:left="851" w:right="-14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d) tyto trestné činy hospodářské</w:t>
      </w:r>
    </w:p>
    <w:p w14:paraId="1EFC1F4B" w14:textId="7471ADC9" w:rsidR="00751983" w:rsidRPr="00E252EF" w:rsidRDefault="00DD5027" w:rsidP="00DD5027">
      <w:pPr>
        <w:autoSpaceDE w:val="0"/>
        <w:autoSpaceDN w:val="0"/>
        <w:adjustRightInd w:val="0"/>
        <w:ind w:left="1134" w:right="-14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- </w:t>
      </w:r>
      <w:r w:rsidR="00751983" w:rsidRPr="00E252EF">
        <w:rPr>
          <w:rFonts w:ascii="Arial" w:hAnsi="Arial" w:cs="Arial"/>
          <w:sz w:val="22"/>
          <w:lang w:eastAsia="cs-CZ"/>
        </w:rPr>
        <w:t xml:space="preserve"> zneužití informace a postavení v obchodním styku,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sjednání výhody při zadání veřejné zakázky, při veřejné soutěži a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veřejné dražbě,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pletichy při zadání veřejné zakázky a při veřejné soutěži,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pletichy při veřejné dražbě,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poškození finančních zájmů Evropské unie,</w:t>
      </w:r>
    </w:p>
    <w:p w14:paraId="49494F4C" w14:textId="77777777" w:rsidR="00751983" w:rsidRPr="00E252EF" w:rsidRDefault="00751983" w:rsidP="00751983">
      <w:pPr>
        <w:autoSpaceDE w:val="0"/>
        <w:autoSpaceDN w:val="0"/>
        <w:adjustRightInd w:val="0"/>
        <w:ind w:left="567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e) trestné činy obecně nebezpečné,</w:t>
      </w:r>
    </w:p>
    <w:p w14:paraId="1C73E24A" w14:textId="77777777" w:rsidR="00751983" w:rsidRPr="00E252EF" w:rsidRDefault="00751983" w:rsidP="00751983">
      <w:pPr>
        <w:autoSpaceDE w:val="0"/>
        <w:autoSpaceDN w:val="0"/>
        <w:adjustRightInd w:val="0"/>
        <w:ind w:left="567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f) trestné činy proti České republice, cizímu státu a mezinárodní organizaci,</w:t>
      </w:r>
    </w:p>
    <w:p w14:paraId="24BCF5E5" w14:textId="77777777" w:rsidR="00751983" w:rsidRPr="00E252EF" w:rsidRDefault="00751983" w:rsidP="00751983">
      <w:pPr>
        <w:autoSpaceDE w:val="0"/>
        <w:autoSpaceDN w:val="0"/>
        <w:adjustRightInd w:val="0"/>
        <w:ind w:left="567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g) tyto trestné činy proti pořádku ve věcech veřejných</w:t>
      </w:r>
    </w:p>
    <w:p w14:paraId="06F0AC8B" w14:textId="02BBBD2E" w:rsidR="00751983" w:rsidRPr="00E252EF" w:rsidRDefault="00DD5027" w:rsidP="00DD5027">
      <w:pPr>
        <w:autoSpaceDE w:val="0"/>
        <w:autoSpaceDN w:val="0"/>
        <w:adjustRightInd w:val="0"/>
        <w:ind w:left="1134" w:right="-144"/>
        <w:jc w:val="both"/>
        <w:rPr>
          <w:rFonts w:ascii="Arial" w:hAnsi="Arial" w:cs="Arial"/>
          <w:sz w:val="22"/>
          <w:lang w:eastAsia="cs-CZ"/>
        </w:rPr>
      </w:pPr>
      <w:r>
        <w:rPr>
          <w:rFonts w:ascii="Arial" w:hAnsi="Arial" w:cs="Arial"/>
          <w:sz w:val="22"/>
          <w:lang w:eastAsia="cs-CZ"/>
        </w:rPr>
        <w:t xml:space="preserve">- </w:t>
      </w:r>
      <w:r w:rsidR="00751983" w:rsidRPr="00E252EF">
        <w:rPr>
          <w:rFonts w:ascii="Arial" w:hAnsi="Arial" w:cs="Arial"/>
          <w:sz w:val="22"/>
          <w:lang w:eastAsia="cs-CZ"/>
        </w:rPr>
        <w:t xml:space="preserve"> trestné činy proti výkonu pravomoci orgánu veřejné moci a úřední osoby,</w:t>
      </w:r>
      <w:r>
        <w:rPr>
          <w:rFonts w:ascii="Arial" w:hAnsi="Arial" w:cs="Arial"/>
          <w:sz w:val="22"/>
          <w:lang w:eastAsia="cs-CZ"/>
        </w:rPr>
        <w:t xml:space="preserve"> trestné </w:t>
      </w:r>
      <w:r w:rsidR="00751983" w:rsidRPr="00E252EF">
        <w:rPr>
          <w:rFonts w:ascii="Arial" w:hAnsi="Arial" w:cs="Arial"/>
          <w:sz w:val="22"/>
          <w:lang w:eastAsia="cs-CZ"/>
        </w:rPr>
        <w:t>činy úředních osob,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úplatkářství,</w:t>
      </w:r>
      <w:r>
        <w:rPr>
          <w:rFonts w:ascii="Arial" w:hAnsi="Arial" w:cs="Arial"/>
          <w:sz w:val="22"/>
          <w:lang w:eastAsia="cs-CZ"/>
        </w:rPr>
        <w:t xml:space="preserve"> </w:t>
      </w:r>
      <w:r w:rsidR="00751983" w:rsidRPr="00E252EF">
        <w:rPr>
          <w:rFonts w:ascii="Arial" w:hAnsi="Arial" w:cs="Arial"/>
          <w:sz w:val="22"/>
          <w:lang w:eastAsia="cs-CZ"/>
        </w:rPr>
        <w:t>jiná ručení činnosti orgánu veřejné moci</w:t>
      </w:r>
    </w:p>
    <w:p w14:paraId="5A17FD74" w14:textId="77777777" w:rsidR="00751983" w:rsidRPr="00E252EF" w:rsidRDefault="00751983" w:rsidP="00751983">
      <w:pPr>
        <w:autoSpaceDE w:val="0"/>
        <w:autoSpaceDN w:val="0"/>
        <w:adjustRightInd w:val="0"/>
        <w:ind w:left="567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nebo obdobný trestný čin; k zahlazeným odsouzením se nepřihlíží.</w:t>
      </w:r>
    </w:p>
    <w:p w14:paraId="65632461" w14:textId="77777777" w:rsidR="00751983" w:rsidRPr="00E252EF" w:rsidRDefault="00751983" w:rsidP="00751983">
      <w:pPr>
        <w:autoSpaceDE w:val="0"/>
        <w:autoSpaceDN w:val="0"/>
        <w:adjustRightInd w:val="0"/>
        <w:ind w:right="-144"/>
        <w:jc w:val="both"/>
        <w:rPr>
          <w:rFonts w:ascii="Arial" w:hAnsi="Arial" w:cs="Arial"/>
          <w:sz w:val="12"/>
          <w:szCs w:val="10"/>
          <w:lang w:eastAsia="cs-CZ"/>
        </w:rPr>
      </w:pPr>
    </w:p>
    <w:p w14:paraId="277783E4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426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B) nemá v České republice nebo v zemi svého sídla v evidenci daní zachycen splatný daňový nedoplatek,</w:t>
      </w:r>
    </w:p>
    <w:p w14:paraId="2F0B95D3" w14:textId="77777777" w:rsidR="00751983" w:rsidRPr="00E252EF" w:rsidRDefault="00751983" w:rsidP="00751983">
      <w:pPr>
        <w:autoSpaceDE w:val="0"/>
        <w:autoSpaceDN w:val="0"/>
        <w:adjustRightInd w:val="0"/>
        <w:ind w:left="284" w:right="-144" w:hanging="284"/>
        <w:jc w:val="both"/>
        <w:rPr>
          <w:rFonts w:ascii="Arial" w:hAnsi="Arial" w:cs="Arial"/>
          <w:sz w:val="12"/>
          <w:szCs w:val="10"/>
          <w:lang w:eastAsia="cs-CZ"/>
        </w:rPr>
      </w:pPr>
    </w:p>
    <w:p w14:paraId="6A7F8AE1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426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C) nemá v České republice nebo v zemi svého sídla splatný nedoplatek na pojistném nebo na penále na veřejné zdravotní pojištění,</w:t>
      </w:r>
    </w:p>
    <w:p w14:paraId="39FFC1AA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426"/>
        <w:jc w:val="both"/>
        <w:rPr>
          <w:rFonts w:ascii="Arial" w:hAnsi="Arial" w:cs="Arial"/>
          <w:sz w:val="12"/>
          <w:szCs w:val="10"/>
          <w:lang w:eastAsia="cs-CZ"/>
        </w:rPr>
      </w:pPr>
    </w:p>
    <w:p w14:paraId="23B56E20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426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D) nemá v České republice nebo v zemi svého sídla splatný nedoplatek na pojistném nebo na penále na sociální zabezpečení a příspěvku na státní politiku zaměstnanosti,</w:t>
      </w:r>
    </w:p>
    <w:p w14:paraId="024E9387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426"/>
        <w:jc w:val="both"/>
        <w:rPr>
          <w:rFonts w:ascii="Arial" w:hAnsi="Arial" w:cs="Arial"/>
          <w:sz w:val="12"/>
          <w:szCs w:val="10"/>
          <w:lang w:eastAsia="cs-CZ"/>
        </w:rPr>
      </w:pPr>
    </w:p>
    <w:p w14:paraId="1B7E439D" w14:textId="77777777" w:rsidR="00751983" w:rsidRPr="00E252EF" w:rsidRDefault="00751983" w:rsidP="00751983">
      <w:pPr>
        <w:autoSpaceDE w:val="0"/>
        <w:autoSpaceDN w:val="0"/>
        <w:adjustRightInd w:val="0"/>
        <w:ind w:left="993" w:right="-144" w:hanging="426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E) není v likvidaci, nebylo proti němu vydáno rozhodnutí o úpadku, nebyla vůči němu nařízena nucená správa podle jiného právního předpisu</w:t>
      </w:r>
      <w:r w:rsidRPr="00E252EF">
        <w:rPr>
          <w:rFonts w:ascii="Arial" w:hAnsi="Arial" w:cs="Arial"/>
          <w:sz w:val="18"/>
          <w:szCs w:val="17"/>
          <w:lang w:eastAsia="cs-CZ"/>
        </w:rPr>
        <w:t xml:space="preserve"> </w:t>
      </w:r>
      <w:r w:rsidRPr="00E252EF">
        <w:rPr>
          <w:rFonts w:ascii="Arial" w:hAnsi="Arial" w:cs="Arial"/>
          <w:sz w:val="22"/>
          <w:lang w:eastAsia="cs-CZ"/>
        </w:rPr>
        <w:t>nebo v obdobné situaci podle právního řádu země sídla dodavatele.</w:t>
      </w:r>
    </w:p>
    <w:p w14:paraId="55F49FE6" w14:textId="77777777" w:rsidR="00751983" w:rsidRPr="00E252EF" w:rsidRDefault="00751983" w:rsidP="00751983">
      <w:pPr>
        <w:autoSpaceDE w:val="0"/>
        <w:autoSpaceDN w:val="0"/>
        <w:adjustRightInd w:val="0"/>
        <w:ind w:left="284" w:right="-144" w:hanging="284"/>
        <w:jc w:val="both"/>
        <w:rPr>
          <w:rFonts w:ascii="Arial" w:hAnsi="Arial" w:cs="Arial"/>
          <w:sz w:val="18"/>
          <w:szCs w:val="16"/>
          <w:lang w:eastAsia="cs-CZ"/>
        </w:rPr>
      </w:pPr>
    </w:p>
    <w:p w14:paraId="24A71E70" w14:textId="77777777" w:rsidR="00751983" w:rsidRPr="00E252EF" w:rsidRDefault="00751983" w:rsidP="00751983">
      <w:pPr>
        <w:autoSpaceDE w:val="0"/>
        <w:autoSpaceDN w:val="0"/>
        <w:adjustRightInd w:val="0"/>
        <w:ind w:left="709" w:right="-144" w:hanging="425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lastRenderedPageBreak/>
        <w:t>(2) Je-li dodavatelem právnická osoba, musí podmínky uvedené v odst. (1) splňovat tato právnická osoba a zároveň každý člen statutárního orgánu. Je-li členem statutárního orgánu dodavatele právnická osoba, musí tyto podmínky splňovat:</w:t>
      </w:r>
    </w:p>
    <w:p w14:paraId="3A476709" w14:textId="77777777" w:rsidR="00751983" w:rsidRPr="00E252EF" w:rsidRDefault="00751983" w:rsidP="00751983">
      <w:pPr>
        <w:autoSpaceDE w:val="0"/>
        <w:autoSpaceDN w:val="0"/>
        <w:adjustRightInd w:val="0"/>
        <w:ind w:left="709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a) tato právnická osoba,</w:t>
      </w:r>
    </w:p>
    <w:p w14:paraId="60488E86" w14:textId="77777777" w:rsidR="00751983" w:rsidRPr="00E252EF" w:rsidRDefault="00751983" w:rsidP="00751983">
      <w:pPr>
        <w:autoSpaceDE w:val="0"/>
        <w:autoSpaceDN w:val="0"/>
        <w:adjustRightInd w:val="0"/>
        <w:ind w:left="709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b) každý člen statutárního orgánu této právnické osoby a</w:t>
      </w:r>
    </w:p>
    <w:p w14:paraId="5A9084BE" w14:textId="77777777" w:rsidR="00751983" w:rsidRPr="00E252EF" w:rsidRDefault="00751983" w:rsidP="00751983">
      <w:pPr>
        <w:autoSpaceDE w:val="0"/>
        <w:autoSpaceDN w:val="0"/>
        <w:adjustRightInd w:val="0"/>
        <w:ind w:left="709" w:right="-144" w:firstLine="28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c) osoba zastupující tuto právnickou osobu v statutárním orgánu dodavatele.</w:t>
      </w:r>
    </w:p>
    <w:p w14:paraId="75415399" w14:textId="77777777" w:rsidR="00751983" w:rsidRPr="00E252EF" w:rsidRDefault="00751983" w:rsidP="00751983">
      <w:pPr>
        <w:autoSpaceDE w:val="0"/>
        <w:autoSpaceDN w:val="0"/>
        <w:adjustRightInd w:val="0"/>
        <w:ind w:left="284" w:right="-144" w:hanging="284"/>
        <w:jc w:val="both"/>
        <w:rPr>
          <w:rFonts w:ascii="Arial" w:hAnsi="Arial" w:cs="Arial"/>
          <w:sz w:val="18"/>
          <w:szCs w:val="16"/>
          <w:lang w:eastAsia="cs-CZ"/>
        </w:rPr>
      </w:pPr>
    </w:p>
    <w:p w14:paraId="663107F8" w14:textId="77777777" w:rsidR="00751983" w:rsidRPr="00E252EF" w:rsidRDefault="00751983" w:rsidP="00751983">
      <w:pPr>
        <w:autoSpaceDE w:val="0"/>
        <w:autoSpaceDN w:val="0"/>
        <w:adjustRightInd w:val="0"/>
        <w:ind w:left="284" w:right="-144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(3) Účastní-li se zadávacího řízení pobočka závodu</w:t>
      </w:r>
    </w:p>
    <w:p w14:paraId="020BAACF" w14:textId="77777777" w:rsidR="00751983" w:rsidRPr="00E252EF" w:rsidRDefault="00751983" w:rsidP="00751983">
      <w:pPr>
        <w:autoSpaceDE w:val="0"/>
        <w:autoSpaceDN w:val="0"/>
        <w:adjustRightInd w:val="0"/>
        <w:ind w:left="1276" w:right="-144" w:hanging="283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a) zahraniční právnické osoby, musí podmínky uvedené v odst. (1) splňovat tato právnická osoba a vedoucí pobočky závodu,</w:t>
      </w:r>
    </w:p>
    <w:p w14:paraId="14A48864" w14:textId="77777777" w:rsidR="00751983" w:rsidRPr="00E252EF" w:rsidRDefault="00751983" w:rsidP="00751983">
      <w:pPr>
        <w:autoSpaceDE w:val="0"/>
        <w:autoSpaceDN w:val="0"/>
        <w:adjustRightInd w:val="0"/>
        <w:ind w:left="1276" w:right="-144" w:hanging="283"/>
        <w:jc w:val="both"/>
        <w:rPr>
          <w:rFonts w:ascii="Arial" w:hAnsi="Arial" w:cs="Arial"/>
          <w:sz w:val="22"/>
          <w:lang w:eastAsia="cs-CZ"/>
        </w:rPr>
      </w:pPr>
      <w:r w:rsidRPr="00E252EF">
        <w:rPr>
          <w:rFonts w:ascii="Arial" w:hAnsi="Arial" w:cs="Arial"/>
          <w:sz w:val="22"/>
          <w:lang w:eastAsia="cs-CZ"/>
        </w:rPr>
        <w:t>b) české právnické osoby, musí podmínky uvedené v odst. (1) splňovat osoby uvedené v odst. (2) a vedoucí pobočky závodu.</w:t>
      </w:r>
    </w:p>
    <w:p w14:paraId="071118DC" w14:textId="77777777" w:rsidR="00751983" w:rsidRPr="00E252EF" w:rsidRDefault="00751983" w:rsidP="00751983">
      <w:pPr>
        <w:pStyle w:val="Textpsmene"/>
        <w:numPr>
          <w:ilvl w:val="0"/>
          <w:numId w:val="0"/>
        </w:numPr>
        <w:ind w:right="-144"/>
        <w:rPr>
          <w:rFonts w:ascii="Arial" w:hAnsi="Arial" w:cs="Arial"/>
          <w:sz w:val="22"/>
        </w:rPr>
      </w:pPr>
    </w:p>
    <w:p w14:paraId="35F360B3" w14:textId="77777777" w:rsidR="00751983" w:rsidRPr="00751983" w:rsidRDefault="00751983" w:rsidP="00751983">
      <w:pPr>
        <w:pStyle w:val="Textpsmene"/>
        <w:numPr>
          <w:ilvl w:val="0"/>
          <w:numId w:val="0"/>
        </w:numPr>
        <w:ind w:left="425" w:right="-144"/>
        <w:rPr>
          <w:rFonts w:ascii="Arial" w:hAnsi="Arial" w:cs="Arial"/>
          <w:sz w:val="20"/>
        </w:rPr>
      </w:pPr>
    </w:p>
    <w:p w14:paraId="54D19662" w14:textId="77777777" w:rsidR="00751983" w:rsidRPr="00751983" w:rsidRDefault="00751983" w:rsidP="00751983">
      <w:pPr>
        <w:pStyle w:val="Textpsmene"/>
        <w:numPr>
          <w:ilvl w:val="0"/>
          <w:numId w:val="6"/>
        </w:numPr>
        <w:tabs>
          <w:tab w:val="left" w:pos="426"/>
        </w:tabs>
        <w:ind w:left="426" w:right="-144" w:hanging="426"/>
        <w:rPr>
          <w:rFonts w:ascii="Arial" w:hAnsi="Arial" w:cs="Arial"/>
          <w:szCs w:val="24"/>
        </w:rPr>
      </w:pPr>
      <w:r w:rsidRPr="00751983">
        <w:rPr>
          <w:rFonts w:ascii="Arial" w:hAnsi="Arial" w:cs="Arial"/>
          <w:b/>
          <w:szCs w:val="24"/>
        </w:rPr>
        <w:t>Dále prohlašuji, že jako uchazeč o veřejnou zakázku:</w:t>
      </w:r>
    </w:p>
    <w:p w14:paraId="078301E6" w14:textId="77777777" w:rsidR="00751983" w:rsidRPr="00751983" w:rsidRDefault="00751983" w:rsidP="00751983">
      <w:pPr>
        <w:pStyle w:val="Textpsmene"/>
        <w:numPr>
          <w:ilvl w:val="0"/>
          <w:numId w:val="0"/>
        </w:numPr>
        <w:tabs>
          <w:tab w:val="left" w:pos="426"/>
        </w:tabs>
        <w:ind w:left="426" w:right="-144"/>
        <w:rPr>
          <w:rFonts w:ascii="Arial" w:hAnsi="Arial" w:cs="Arial"/>
          <w:sz w:val="10"/>
          <w:szCs w:val="10"/>
        </w:rPr>
      </w:pPr>
    </w:p>
    <w:p w14:paraId="47EC954B" w14:textId="77777777" w:rsidR="00751983" w:rsidRPr="00E252EF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="Arial" w:hAnsi="Arial" w:cs="Arial"/>
          <w:b/>
          <w:sz w:val="22"/>
        </w:rPr>
      </w:pPr>
      <w:r w:rsidRPr="00E252EF">
        <w:rPr>
          <w:rFonts w:ascii="Arial" w:hAnsi="Arial" w:cs="Arial"/>
          <w:b/>
          <w:sz w:val="22"/>
        </w:rPr>
        <w:t>- jsem zapsán v obchodním rejstříku nebo jiné obdobné evidenci, pokud jiný právní předpis zápis do takové evidence vyžaduje;</w:t>
      </w:r>
    </w:p>
    <w:p w14:paraId="5A2835B0" w14:textId="77777777" w:rsidR="00751983" w:rsidRPr="00E252EF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="Arial" w:hAnsi="Arial" w:cs="Arial"/>
          <w:b/>
          <w:sz w:val="22"/>
        </w:rPr>
      </w:pPr>
      <w:r w:rsidRPr="00E252EF">
        <w:rPr>
          <w:rFonts w:ascii="Arial" w:hAnsi="Arial" w:cs="Arial"/>
          <w:b/>
          <w:sz w:val="22"/>
        </w:rPr>
        <w:t>- jsem oprávněn podnikat v rozsahu odpovídajícímu předmětu veřejné zakázky, pokud jiné právní předpisy takové oprávnění vyžadují;</w:t>
      </w:r>
    </w:p>
    <w:p w14:paraId="4E6D97A5" w14:textId="77777777" w:rsidR="00751983" w:rsidRPr="00E252EF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="Arial" w:hAnsi="Arial" w:cs="Arial"/>
          <w:b/>
          <w:sz w:val="22"/>
        </w:rPr>
      </w:pPr>
      <w:r w:rsidRPr="00E252EF">
        <w:rPr>
          <w:rFonts w:ascii="Arial" w:hAnsi="Arial" w:cs="Arial"/>
          <w:b/>
          <w:sz w:val="22"/>
        </w:rPr>
        <w:t>- jsem odborně způsobilý nebo disponuji osobou, jejímž prostřednictvím odbornou způsobilost zabezpečuji, je-li pro plnění veřejné zakázky odborná způsobilost jinými předpisy vyžadována.</w:t>
      </w:r>
    </w:p>
    <w:p w14:paraId="5D5F7D8A" w14:textId="77777777" w:rsidR="00751983" w:rsidRPr="00E252EF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="Arial" w:hAnsi="Arial" w:cs="Arial"/>
          <w:b/>
          <w:sz w:val="18"/>
          <w:szCs w:val="16"/>
        </w:rPr>
      </w:pPr>
    </w:p>
    <w:p w14:paraId="336006DA" w14:textId="77777777" w:rsidR="00751983" w:rsidRPr="00E252EF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="Arial" w:hAnsi="Arial" w:cs="Arial"/>
          <w:sz w:val="22"/>
        </w:rPr>
      </w:pPr>
      <w:r w:rsidRPr="00E252EF">
        <w:rPr>
          <w:rFonts w:ascii="Arial" w:hAnsi="Arial" w:cs="Arial"/>
          <w:sz w:val="22"/>
        </w:rPr>
        <w:t>Za tímto účelem se zavazuji, že před podpisem smlouvy o dílo předložím zadavateli:</w:t>
      </w:r>
    </w:p>
    <w:p w14:paraId="05F3AC5F" w14:textId="77777777" w:rsidR="00751983" w:rsidRPr="00E252EF" w:rsidRDefault="00751983" w:rsidP="00751983">
      <w:pPr>
        <w:pStyle w:val="Textpsmene"/>
        <w:numPr>
          <w:ilvl w:val="0"/>
          <w:numId w:val="7"/>
        </w:numPr>
        <w:tabs>
          <w:tab w:val="left" w:pos="709"/>
        </w:tabs>
        <w:ind w:right="-144"/>
        <w:rPr>
          <w:rFonts w:ascii="Arial" w:hAnsi="Arial" w:cs="Arial"/>
          <w:sz w:val="22"/>
        </w:rPr>
      </w:pPr>
      <w:r w:rsidRPr="00E252EF">
        <w:rPr>
          <w:rFonts w:ascii="Arial" w:hAnsi="Arial" w:cs="Arial"/>
          <w:sz w:val="22"/>
        </w:rPr>
        <w:t xml:space="preserve">výpis z obchodního rejstříku nebo jiné obdobné evidence, pokud jiný právní předpis zápis do takové evidence vyžaduje; </w:t>
      </w:r>
    </w:p>
    <w:p w14:paraId="70285D73" w14:textId="77777777" w:rsidR="00751983" w:rsidRPr="00E252EF" w:rsidRDefault="00751983" w:rsidP="00751983">
      <w:pPr>
        <w:pStyle w:val="Textpsmene"/>
        <w:numPr>
          <w:ilvl w:val="0"/>
          <w:numId w:val="7"/>
        </w:numPr>
        <w:tabs>
          <w:tab w:val="left" w:pos="709"/>
        </w:tabs>
        <w:ind w:right="-144"/>
        <w:rPr>
          <w:rFonts w:ascii="Arial" w:hAnsi="Arial" w:cs="Arial"/>
          <w:sz w:val="22"/>
        </w:rPr>
      </w:pPr>
      <w:r w:rsidRPr="00E252EF">
        <w:rPr>
          <w:rFonts w:ascii="Arial" w:hAnsi="Arial" w:cs="Arial"/>
          <w:sz w:val="22"/>
        </w:rPr>
        <w:t>živnostenský list (nebo výpis z živnostenského rejstříku) na předmět podnikání „Provádění staveb, jejich změn a odstraňování“;</w:t>
      </w:r>
    </w:p>
    <w:p w14:paraId="2EB1E0BB" w14:textId="77777777" w:rsidR="00751983" w:rsidRPr="00E252EF" w:rsidRDefault="00751983" w:rsidP="00751983">
      <w:pPr>
        <w:pStyle w:val="Textpsmene"/>
        <w:numPr>
          <w:ilvl w:val="0"/>
          <w:numId w:val="7"/>
        </w:numPr>
        <w:tabs>
          <w:tab w:val="left" w:pos="709"/>
        </w:tabs>
        <w:ind w:right="-144"/>
        <w:rPr>
          <w:rFonts w:ascii="Arial" w:hAnsi="Arial" w:cs="Arial"/>
          <w:sz w:val="22"/>
        </w:rPr>
      </w:pPr>
      <w:r w:rsidRPr="00E252EF">
        <w:rPr>
          <w:rFonts w:ascii="Arial" w:hAnsi="Arial" w:cs="Arial"/>
          <w:sz w:val="22"/>
        </w:rPr>
        <w:t>osvědčení o autorizaci autorizovaného inženýra v oboru pozemní stavby, vydaného dle zákona č. 360/1992 Sb., o výkonu povolání autorizovaných architektů a o výkonu povolání autorizovaných inženýrů a techniků činných ve výstavbě, v platném znění.</w:t>
      </w:r>
    </w:p>
    <w:p w14:paraId="79073834" w14:textId="77777777" w:rsidR="00751983" w:rsidRPr="00751983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right="-144"/>
        <w:rPr>
          <w:rFonts w:ascii="Arial" w:hAnsi="Arial" w:cs="Arial"/>
          <w:sz w:val="20"/>
        </w:rPr>
      </w:pPr>
    </w:p>
    <w:p w14:paraId="25040DAA" w14:textId="77777777" w:rsidR="00751983" w:rsidRPr="00751983" w:rsidRDefault="00751983" w:rsidP="00751983">
      <w:pPr>
        <w:pStyle w:val="Textpsmene"/>
        <w:numPr>
          <w:ilvl w:val="0"/>
          <w:numId w:val="0"/>
        </w:numPr>
        <w:tabs>
          <w:tab w:val="left" w:pos="426"/>
        </w:tabs>
        <w:ind w:right="-144"/>
        <w:rPr>
          <w:rFonts w:ascii="Arial" w:hAnsi="Arial" w:cs="Arial"/>
          <w:sz w:val="20"/>
        </w:rPr>
      </w:pPr>
    </w:p>
    <w:p w14:paraId="278D0674" w14:textId="77777777" w:rsidR="00751983" w:rsidRPr="00751983" w:rsidRDefault="00751983" w:rsidP="00751983">
      <w:pPr>
        <w:pStyle w:val="Textpsmene"/>
        <w:numPr>
          <w:ilvl w:val="0"/>
          <w:numId w:val="6"/>
        </w:numPr>
        <w:tabs>
          <w:tab w:val="left" w:pos="426"/>
        </w:tabs>
        <w:ind w:left="426" w:right="-144" w:hanging="426"/>
        <w:rPr>
          <w:rFonts w:ascii="Arial" w:hAnsi="Arial" w:cs="Arial"/>
          <w:szCs w:val="24"/>
        </w:rPr>
      </w:pPr>
      <w:r w:rsidRPr="00751983">
        <w:rPr>
          <w:rFonts w:ascii="Arial" w:hAnsi="Arial" w:cs="Arial"/>
          <w:b/>
          <w:szCs w:val="24"/>
        </w:rPr>
        <w:t>Rovněž místopřísežně prohlašuji, že jako uchazeč o veřejnou zakázku:</w:t>
      </w:r>
    </w:p>
    <w:p w14:paraId="683D65DB" w14:textId="77777777" w:rsidR="00751983" w:rsidRPr="00751983" w:rsidRDefault="00751983" w:rsidP="00751983">
      <w:pPr>
        <w:pStyle w:val="Textpsmene"/>
        <w:numPr>
          <w:ilvl w:val="0"/>
          <w:numId w:val="0"/>
        </w:numPr>
        <w:tabs>
          <w:tab w:val="left" w:pos="426"/>
        </w:tabs>
        <w:ind w:left="426" w:right="-144"/>
        <w:rPr>
          <w:rFonts w:ascii="Arial" w:hAnsi="Arial" w:cs="Arial"/>
          <w:sz w:val="10"/>
          <w:szCs w:val="10"/>
        </w:rPr>
      </w:pPr>
    </w:p>
    <w:p w14:paraId="16797AF9" w14:textId="77777777" w:rsidR="00751983" w:rsidRPr="00DD5027" w:rsidRDefault="00751983" w:rsidP="00751983">
      <w:pPr>
        <w:pStyle w:val="Textpsmene"/>
        <w:numPr>
          <w:ilvl w:val="0"/>
          <w:numId w:val="7"/>
        </w:numPr>
        <w:tabs>
          <w:tab w:val="left" w:pos="426"/>
        </w:tabs>
        <w:ind w:right="-144"/>
        <w:rPr>
          <w:rFonts w:ascii="Arial" w:hAnsi="Arial" w:cs="Arial"/>
          <w:sz w:val="22"/>
        </w:rPr>
      </w:pPr>
      <w:r w:rsidRPr="00DD5027">
        <w:rPr>
          <w:rFonts w:ascii="Arial" w:hAnsi="Arial" w:cs="Arial"/>
          <w:b/>
          <w:sz w:val="22"/>
        </w:rPr>
        <w:t>jsem odborně schopný a mám zkušenosti nezbytné pro plnění veřejné zakázky v odpovídající kvalitě.</w:t>
      </w:r>
    </w:p>
    <w:p w14:paraId="4D6F51F6" w14:textId="77777777" w:rsidR="00751983" w:rsidRPr="00DD5027" w:rsidRDefault="00751983" w:rsidP="00751983">
      <w:pPr>
        <w:pStyle w:val="Textpsmene"/>
        <w:numPr>
          <w:ilvl w:val="0"/>
          <w:numId w:val="0"/>
        </w:numPr>
        <w:tabs>
          <w:tab w:val="left" w:pos="426"/>
        </w:tabs>
        <w:ind w:left="426" w:right="-144"/>
        <w:rPr>
          <w:rFonts w:ascii="Arial" w:hAnsi="Arial" w:cs="Arial"/>
          <w:b/>
          <w:sz w:val="18"/>
          <w:szCs w:val="16"/>
        </w:rPr>
      </w:pPr>
    </w:p>
    <w:p w14:paraId="42A82A5A" w14:textId="77777777" w:rsidR="00751983" w:rsidRPr="00DD5027" w:rsidRDefault="00751983" w:rsidP="00751983">
      <w:pPr>
        <w:pStyle w:val="Textpsmene"/>
        <w:numPr>
          <w:ilvl w:val="0"/>
          <w:numId w:val="0"/>
        </w:numPr>
        <w:tabs>
          <w:tab w:val="left" w:pos="709"/>
        </w:tabs>
        <w:ind w:left="709" w:right="-144" w:hanging="283"/>
        <w:rPr>
          <w:rFonts w:ascii="Arial" w:hAnsi="Arial" w:cs="Arial"/>
          <w:sz w:val="22"/>
        </w:rPr>
      </w:pPr>
      <w:r w:rsidRPr="00DD5027">
        <w:rPr>
          <w:rFonts w:ascii="Arial" w:hAnsi="Arial" w:cs="Arial"/>
          <w:sz w:val="22"/>
        </w:rPr>
        <w:t>Za tímto účelem se zavazuji, že před podpisem smlouvy o dílo předložím zadavateli:</w:t>
      </w:r>
    </w:p>
    <w:p w14:paraId="486D8C52" w14:textId="77777777" w:rsidR="00751983" w:rsidRPr="00DD5027" w:rsidRDefault="00751983" w:rsidP="00751983">
      <w:pPr>
        <w:pStyle w:val="Zkladntext"/>
        <w:numPr>
          <w:ilvl w:val="0"/>
          <w:numId w:val="7"/>
        </w:numPr>
        <w:ind w:right="-144"/>
        <w:rPr>
          <w:rFonts w:ascii="Arial" w:hAnsi="Arial" w:cs="Arial"/>
          <w:sz w:val="22"/>
        </w:rPr>
      </w:pPr>
      <w:r w:rsidRPr="00DD5027">
        <w:rPr>
          <w:rFonts w:ascii="Arial" w:hAnsi="Arial" w:cs="Arial"/>
          <w:bCs/>
          <w:sz w:val="22"/>
        </w:rPr>
        <w:t xml:space="preserve">seznam stavebních prací a osvědčení objednatelů o řádném poskytnutí a dokončení nejvýznamnějších z těchto prací, a to </w:t>
      </w:r>
      <w:r w:rsidRPr="00DD5027">
        <w:rPr>
          <w:rFonts w:ascii="Arial" w:hAnsi="Arial" w:cs="Arial"/>
          <w:sz w:val="22"/>
        </w:rPr>
        <w:t>v následujícím rozsahu:</w:t>
      </w:r>
    </w:p>
    <w:p w14:paraId="2DAD0686" w14:textId="77777777" w:rsidR="00751983" w:rsidRPr="00DD5027" w:rsidRDefault="00751983" w:rsidP="00751983">
      <w:pPr>
        <w:pStyle w:val="Zkladntext"/>
        <w:ind w:left="426" w:right="-144"/>
        <w:rPr>
          <w:rFonts w:ascii="Arial" w:hAnsi="Arial" w:cs="Arial"/>
          <w:sz w:val="12"/>
          <w:szCs w:val="10"/>
        </w:rPr>
      </w:pPr>
    </w:p>
    <w:p w14:paraId="61E00943" w14:textId="1D812856" w:rsidR="00751983" w:rsidRPr="00DD5027" w:rsidRDefault="00751983" w:rsidP="00751983">
      <w:pPr>
        <w:pStyle w:val="Zkladntext"/>
        <w:numPr>
          <w:ilvl w:val="0"/>
          <w:numId w:val="4"/>
        </w:numPr>
        <w:ind w:left="1134" w:right="-144" w:hanging="283"/>
        <w:rPr>
          <w:rFonts w:ascii="Arial" w:hAnsi="Arial" w:cs="Arial"/>
          <w:sz w:val="22"/>
        </w:rPr>
      </w:pPr>
      <w:r w:rsidRPr="00DD5027">
        <w:rPr>
          <w:rFonts w:ascii="Arial" w:hAnsi="Arial" w:cs="Arial"/>
          <w:sz w:val="22"/>
        </w:rPr>
        <w:t xml:space="preserve">seznam nejméně 5 staveb obdobného charakteru, provedených dodavatelem za posledních 5 let před výzvou zadavatele, a to novostavby nebo rekonstrukce sportovních areálů ve finanční hodnotě min. </w:t>
      </w:r>
      <w:r w:rsidR="00EC5326">
        <w:rPr>
          <w:rFonts w:ascii="Arial" w:hAnsi="Arial" w:cs="Arial"/>
          <w:sz w:val="22"/>
        </w:rPr>
        <w:t>800 000,-</w:t>
      </w:r>
      <w:r w:rsidRPr="00DD5027">
        <w:rPr>
          <w:rFonts w:ascii="Arial" w:hAnsi="Arial" w:cs="Arial"/>
          <w:sz w:val="22"/>
        </w:rPr>
        <w:t xml:space="preserve"> Kč bez DPH každého z nich. </w:t>
      </w:r>
    </w:p>
    <w:p w14:paraId="6AD02D39" w14:textId="77777777" w:rsidR="00751983" w:rsidRPr="00751983" w:rsidRDefault="00751983" w:rsidP="00751983">
      <w:pPr>
        <w:pStyle w:val="Zkladntext"/>
        <w:ind w:left="1134" w:right="-144"/>
        <w:rPr>
          <w:rFonts w:ascii="Arial" w:hAnsi="Arial" w:cs="Arial"/>
        </w:rPr>
      </w:pPr>
    </w:p>
    <w:p w14:paraId="4F63D466" w14:textId="77777777" w:rsidR="00751983" w:rsidRPr="00751983" w:rsidRDefault="00751983" w:rsidP="00751983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0"/>
        </w:rPr>
      </w:pPr>
    </w:p>
    <w:p w14:paraId="43D82E16" w14:textId="77777777" w:rsidR="00751983" w:rsidRPr="00751983" w:rsidRDefault="00751983" w:rsidP="00751983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0"/>
        </w:rPr>
      </w:pPr>
    </w:p>
    <w:p w14:paraId="576CE472" w14:textId="7EF53F02" w:rsidR="00751983" w:rsidRPr="002E00C9" w:rsidRDefault="00751983" w:rsidP="00751983">
      <w:pPr>
        <w:spacing w:line="360" w:lineRule="auto"/>
        <w:rPr>
          <w:rFonts w:ascii="Arial" w:hAnsi="Arial" w:cs="Arial"/>
          <w:sz w:val="22"/>
          <w:szCs w:val="22"/>
        </w:rPr>
      </w:pPr>
      <w:r w:rsidRPr="002E00C9">
        <w:rPr>
          <w:rFonts w:ascii="Arial" w:hAnsi="Arial" w:cs="Arial"/>
          <w:sz w:val="22"/>
          <w:szCs w:val="22"/>
        </w:rPr>
        <w:t>V </w:t>
      </w:r>
      <w:r w:rsidR="002E00C9" w:rsidRPr="002E00C9">
        <w:rPr>
          <w:rFonts w:ascii="Arial" w:hAnsi="Arial" w:cs="Arial"/>
          <w:sz w:val="22"/>
          <w:szCs w:val="22"/>
        </w:rPr>
        <w:t xml:space="preserve">. . . . . . . . . . . . . . . . . . dne </w:t>
      </w:r>
      <w:bookmarkStart w:id="0" w:name="_GoBack"/>
      <w:bookmarkEnd w:id="0"/>
      <w:r w:rsidR="002E00C9" w:rsidRPr="002E00C9">
        <w:rPr>
          <w:rFonts w:ascii="Arial" w:hAnsi="Arial" w:cs="Arial"/>
          <w:sz w:val="22"/>
          <w:szCs w:val="22"/>
        </w:rPr>
        <w:t xml:space="preserve">. . . . . . . . . . . . . . . . . . </w:t>
      </w:r>
    </w:p>
    <w:p w14:paraId="0784DD2F" w14:textId="77777777" w:rsidR="00751983" w:rsidRPr="002E00C9" w:rsidRDefault="00751983" w:rsidP="00751983">
      <w:pPr>
        <w:spacing w:line="360" w:lineRule="auto"/>
        <w:rPr>
          <w:rFonts w:ascii="Arial" w:hAnsi="Arial" w:cs="Arial"/>
          <w:sz w:val="22"/>
          <w:szCs w:val="22"/>
        </w:rPr>
      </w:pPr>
    </w:p>
    <w:p w14:paraId="0F25F98B" w14:textId="77777777" w:rsidR="00751983" w:rsidRPr="002E00C9" w:rsidRDefault="00751983" w:rsidP="00751983">
      <w:pPr>
        <w:rPr>
          <w:rFonts w:ascii="Arial" w:hAnsi="Arial" w:cs="Arial"/>
          <w:sz w:val="22"/>
          <w:szCs w:val="22"/>
        </w:rPr>
      </w:pPr>
      <w:r w:rsidRPr="002E00C9">
        <w:rPr>
          <w:rFonts w:ascii="Arial" w:hAnsi="Arial" w:cs="Arial"/>
          <w:sz w:val="22"/>
          <w:szCs w:val="22"/>
        </w:rPr>
        <w:tab/>
      </w:r>
      <w:r w:rsidRPr="002E00C9">
        <w:rPr>
          <w:rFonts w:ascii="Arial" w:hAnsi="Arial" w:cs="Arial"/>
          <w:sz w:val="22"/>
          <w:szCs w:val="22"/>
        </w:rPr>
        <w:tab/>
      </w:r>
      <w:r w:rsidRPr="002E00C9">
        <w:rPr>
          <w:rFonts w:ascii="Arial" w:hAnsi="Arial" w:cs="Arial"/>
          <w:sz w:val="22"/>
          <w:szCs w:val="22"/>
        </w:rPr>
        <w:tab/>
      </w:r>
    </w:p>
    <w:p w14:paraId="01D7DF8C" w14:textId="5D8DD1CB" w:rsidR="002E00C9" w:rsidRPr="002E00C9" w:rsidRDefault="002E00C9" w:rsidP="00751983">
      <w:pPr>
        <w:ind w:left="4247" w:right="1151"/>
        <w:jc w:val="center"/>
        <w:rPr>
          <w:rFonts w:ascii="Arial" w:hAnsi="Arial" w:cs="Arial"/>
          <w:sz w:val="22"/>
          <w:szCs w:val="22"/>
        </w:rPr>
      </w:pPr>
      <w:r w:rsidRPr="002E00C9">
        <w:rPr>
          <w:rFonts w:ascii="Arial" w:hAnsi="Arial" w:cs="Arial"/>
          <w:sz w:val="22"/>
          <w:szCs w:val="22"/>
        </w:rPr>
        <w:t xml:space="preserve">. . . . . . . . . . . . . . . . . . . . . . . . . . . . . . . . </w:t>
      </w:r>
    </w:p>
    <w:p w14:paraId="24073A07" w14:textId="5C9C34BE" w:rsidR="00751983" w:rsidRPr="002E00C9" w:rsidRDefault="00751983" w:rsidP="00751983">
      <w:pPr>
        <w:ind w:left="4247" w:right="1151"/>
        <w:jc w:val="center"/>
        <w:rPr>
          <w:rFonts w:ascii="Arial" w:hAnsi="Arial" w:cs="Arial"/>
          <w:sz w:val="22"/>
          <w:szCs w:val="22"/>
        </w:rPr>
      </w:pPr>
    </w:p>
    <w:p w14:paraId="4449F370" w14:textId="2A14DEA5" w:rsidR="00751983" w:rsidRPr="002E00C9" w:rsidRDefault="00751983" w:rsidP="00751983">
      <w:pPr>
        <w:ind w:left="4247" w:right="1151"/>
        <w:jc w:val="center"/>
        <w:rPr>
          <w:rFonts w:ascii="Arial" w:hAnsi="Arial" w:cs="Arial"/>
          <w:sz w:val="22"/>
          <w:szCs w:val="22"/>
        </w:rPr>
      </w:pPr>
      <w:r w:rsidRPr="002E00C9">
        <w:rPr>
          <w:rFonts w:ascii="Arial" w:hAnsi="Arial" w:cs="Arial"/>
          <w:sz w:val="22"/>
          <w:szCs w:val="22"/>
        </w:rPr>
        <w:t>(</w:t>
      </w:r>
      <w:r w:rsidR="002E00C9">
        <w:rPr>
          <w:rFonts w:ascii="Arial" w:hAnsi="Arial" w:cs="Arial"/>
          <w:sz w:val="22"/>
          <w:szCs w:val="22"/>
        </w:rPr>
        <w:t xml:space="preserve">Jméno, příjmení, podpis </w:t>
      </w:r>
      <w:r w:rsidRPr="002E00C9">
        <w:rPr>
          <w:rFonts w:ascii="Arial" w:hAnsi="Arial" w:cs="Arial"/>
          <w:sz w:val="22"/>
          <w:szCs w:val="22"/>
        </w:rPr>
        <w:t>včetně razítka)</w:t>
      </w:r>
    </w:p>
    <w:p w14:paraId="640CE1CF" w14:textId="77777777" w:rsidR="000D35A5" w:rsidRPr="00751983" w:rsidRDefault="000D35A5">
      <w:pPr>
        <w:rPr>
          <w:rFonts w:ascii="Arial" w:hAnsi="Arial" w:cs="Arial"/>
        </w:rPr>
      </w:pPr>
    </w:p>
    <w:sectPr w:rsidR="000D35A5" w:rsidRPr="00751983" w:rsidSect="0017062E">
      <w:footerReference w:type="even" r:id="rId8"/>
      <w:pgSz w:w="11906" w:h="16838" w:code="9"/>
      <w:pgMar w:top="851" w:right="1134" w:bottom="851" w:left="1418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891D3" w14:textId="77777777" w:rsidR="00921FD5" w:rsidRDefault="001D39E0">
      <w:r>
        <w:separator/>
      </w:r>
    </w:p>
  </w:endnote>
  <w:endnote w:type="continuationSeparator" w:id="0">
    <w:p w14:paraId="5C614AC4" w14:textId="77777777" w:rsidR="00921FD5" w:rsidRDefault="001D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9F09" w14:textId="77777777" w:rsidR="0017062E" w:rsidRDefault="0017062E">
    <w:pPr>
      <w:pStyle w:val="Zpat"/>
      <w:framePr w:wrap="around" w:vAnchor="text" w:hAnchor="margin" w:xAlign="center" w:y="1"/>
      <w:rPr>
        <w:rStyle w:val="slostrnky"/>
        <w:rFonts w:eastAsia="Arial Unicode MS"/>
      </w:rPr>
    </w:pPr>
    <w:r>
      <w:rPr>
        <w:rStyle w:val="slostrnky"/>
        <w:rFonts w:eastAsia="Arial Unicode MS"/>
      </w:rPr>
      <w:fldChar w:fldCharType="begin"/>
    </w:r>
    <w:r>
      <w:rPr>
        <w:rStyle w:val="slostrnky"/>
        <w:rFonts w:eastAsia="Arial Unicode MS"/>
      </w:rPr>
      <w:instrText xml:space="preserve">PAGE  </w:instrText>
    </w:r>
    <w:r>
      <w:rPr>
        <w:rStyle w:val="slostrnky"/>
        <w:rFonts w:eastAsia="Arial Unicode MS"/>
      </w:rPr>
      <w:fldChar w:fldCharType="separate"/>
    </w:r>
    <w:r>
      <w:rPr>
        <w:rStyle w:val="slostrnky"/>
        <w:rFonts w:eastAsia="Arial Unicode MS"/>
        <w:noProof/>
      </w:rPr>
      <w:t>1</w:t>
    </w:r>
    <w:r>
      <w:rPr>
        <w:rStyle w:val="slostrnky"/>
        <w:rFonts w:eastAsia="Arial Unicode MS"/>
      </w:rPr>
      <w:fldChar w:fldCharType="end"/>
    </w:r>
  </w:p>
  <w:p w14:paraId="6CC4F821" w14:textId="77777777" w:rsidR="0017062E" w:rsidRDefault="001706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4BB1" w14:textId="77777777" w:rsidR="00921FD5" w:rsidRDefault="001D39E0">
      <w:r>
        <w:separator/>
      </w:r>
    </w:p>
  </w:footnote>
  <w:footnote w:type="continuationSeparator" w:id="0">
    <w:p w14:paraId="26FCD2E6" w14:textId="77777777" w:rsidR="00921FD5" w:rsidRDefault="001D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8C5E29"/>
    <w:multiLevelType w:val="hybridMultilevel"/>
    <w:tmpl w:val="80281902"/>
    <w:lvl w:ilvl="0" w:tplc="3EAA5E3C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AFB399C"/>
    <w:multiLevelType w:val="hybridMultilevel"/>
    <w:tmpl w:val="C44E8940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2F12FB3"/>
    <w:multiLevelType w:val="hybridMultilevel"/>
    <w:tmpl w:val="6B48494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Textpsmene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38676B6"/>
    <w:multiLevelType w:val="hybridMultilevel"/>
    <w:tmpl w:val="75942766"/>
    <w:lvl w:ilvl="0" w:tplc="D160CD66">
      <w:start w:val="3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7D95EB9"/>
    <w:multiLevelType w:val="hybridMultilevel"/>
    <w:tmpl w:val="60FAADA2"/>
    <w:lvl w:ilvl="0" w:tplc="06B6E7C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2118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983"/>
    <w:rsid w:val="000D35A5"/>
    <w:rsid w:val="0017062E"/>
    <w:rsid w:val="001D39E0"/>
    <w:rsid w:val="002A73A4"/>
    <w:rsid w:val="002E00C9"/>
    <w:rsid w:val="004F1AEE"/>
    <w:rsid w:val="00751983"/>
    <w:rsid w:val="00921FD5"/>
    <w:rsid w:val="00DD5027"/>
    <w:rsid w:val="00E252EF"/>
    <w:rsid w:val="00E83919"/>
    <w:rsid w:val="00E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3A069"/>
  <w14:defaultImageDpi w14:val="300"/>
  <w15:docId w15:val="{B82CE5DD-5B63-47BC-A09B-1839B5A4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983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751983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qFormat/>
    <w:rsid w:val="00751983"/>
    <w:pPr>
      <w:keepNext/>
      <w:numPr>
        <w:ilvl w:val="1"/>
        <w:numId w:val="1"/>
      </w:numPr>
      <w:jc w:val="center"/>
      <w:outlineLvl w:val="1"/>
    </w:pPr>
    <w:rPr>
      <w:rFonts w:ascii="Frutiger CE 45" w:hAnsi="Frutiger CE 45"/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751983"/>
    <w:pPr>
      <w:keepNext/>
      <w:numPr>
        <w:ilvl w:val="2"/>
        <w:numId w:val="1"/>
      </w:numPr>
      <w:outlineLvl w:val="2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51983"/>
    <w:pPr>
      <w:keepNext/>
      <w:numPr>
        <w:ilvl w:val="3"/>
        <w:numId w:val="1"/>
      </w:numPr>
      <w:outlineLvl w:val="3"/>
    </w:pPr>
    <w:rPr>
      <w:rFonts w:ascii="Century Gothic" w:eastAsia="Arial Unicode MS" w:hAnsi="Century Gothic" w:cs="Arial Unicode MS"/>
      <w:b/>
      <w:bCs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751983"/>
    <w:pPr>
      <w:keepNext/>
      <w:numPr>
        <w:ilvl w:val="4"/>
        <w:numId w:val="1"/>
      </w:numPr>
      <w:jc w:val="center"/>
      <w:outlineLvl w:val="4"/>
    </w:pPr>
    <w:rPr>
      <w:rFonts w:ascii="Century Gothic" w:eastAsia="Arial Unicode MS" w:hAnsi="Century Gothic" w:cs="Arial Unicode MS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51983"/>
    <w:pPr>
      <w:keepNext/>
      <w:numPr>
        <w:ilvl w:val="5"/>
        <w:numId w:val="1"/>
      </w:numPr>
      <w:outlineLvl w:val="5"/>
    </w:pPr>
    <w:rPr>
      <w:rFonts w:ascii="Century Gothic" w:eastAsia="Arial Unicode MS" w:hAnsi="Century Gothic" w:cs="Arial Unicode MS"/>
      <w:b/>
      <w:bCs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51983"/>
    <w:pPr>
      <w:keepNext/>
      <w:numPr>
        <w:ilvl w:val="6"/>
        <w:numId w:val="1"/>
      </w:numPr>
      <w:outlineLvl w:val="6"/>
    </w:pPr>
    <w:rPr>
      <w:rFonts w:ascii="Century Gothic" w:hAnsi="Century Gothic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51983"/>
    <w:pPr>
      <w:keepNext/>
      <w:numPr>
        <w:ilvl w:val="7"/>
        <w:numId w:val="1"/>
      </w:numPr>
      <w:jc w:val="center"/>
      <w:outlineLvl w:val="7"/>
    </w:pPr>
    <w:rPr>
      <w:rFonts w:ascii="Century Gothic" w:hAnsi="Century Gothic"/>
      <w:b/>
      <w:bCs/>
    </w:rPr>
  </w:style>
  <w:style w:type="paragraph" w:styleId="Nadpis9">
    <w:name w:val="heading 9"/>
    <w:basedOn w:val="Normln"/>
    <w:next w:val="Normln"/>
    <w:link w:val="Nadpis9Char"/>
    <w:qFormat/>
    <w:rsid w:val="00751983"/>
    <w:pPr>
      <w:keepNext/>
      <w:numPr>
        <w:ilvl w:val="8"/>
        <w:numId w:val="1"/>
      </w:numPr>
      <w:tabs>
        <w:tab w:val="left" w:pos="567"/>
      </w:tabs>
      <w:outlineLvl w:val="8"/>
    </w:pPr>
    <w:rPr>
      <w:rFonts w:ascii="Arial" w:hAnsi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1983"/>
    <w:rPr>
      <w:rFonts w:ascii="Arial" w:eastAsia="Times New Roman" w:hAnsi="Arial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751983"/>
    <w:rPr>
      <w:rFonts w:ascii="Frutiger CE 45" w:eastAsia="Times New Roman" w:hAnsi="Frutiger CE 45" w:cs="Times New Roman"/>
      <w:b/>
      <w:szCs w:val="20"/>
    </w:rPr>
  </w:style>
  <w:style w:type="character" w:customStyle="1" w:styleId="Nadpis3Char">
    <w:name w:val="Nadpis 3 Char"/>
    <w:basedOn w:val="Standardnpsmoodstavce"/>
    <w:link w:val="Nadpis3"/>
    <w:rsid w:val="00751983"/>
    <w:rPr>
      <w:rFonts w:ascii="Century Gothic" w:eastAsia="Arial Unicode MS" w:hAnsi="Century Gothic" w:cs="Arial Unicode MS"/>
      <w:b/>
      <w:bCs/>
      <w:sz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51983"/>
    <w:rPr>
      <w:rFonts w:ascii="Century Gothic" w:eastAsia="Arial Unicode MS" w:hAnsi="Century Gothic" w:cs="Arial Unicode MS"/>
      <w:b/>
      <w:bCs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51983"/>
    <w:rPr>
      <w:rFonts w:ascii="Century Gothic" w:eastAsia="Arial Unicode MS" w:hAnsi="Century Gothic" w:cs="Arial Unicode MS"/>
      <w:sz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751983"/>
    <w:rPr>
      <w:rFonts w:ascii="Century Gothic" w:eastAsia="Arial Unicode MS" w:hAnsi="Century Gothic" w:cs="Arial Unicode MS"/>
      <w:b/>
      <w:bCs/>
      <w:sz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751983"/>
    <w:rPr>
      <w:rFonts w:ascii="Century Gothic" w:eastAsia="Times New Roman" w:hAnsi="Century Gothic" w:cs="Times New Roman"/>
      <w:sz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51983"/>
    <w:rPr>
      <w:rFonts w:ascii="Century Gothic" w:eastAsia="Times New Roman" w:hAnsi="Century Gothic" w:cs="Times New Roman"/>
      <w:b/>
      <w:bCs/>
      <w:sz w:val="20"/>
      <w:szCs w:val="20"/>
    </w:rPr>
  </w:style>
  <w:style w:type="character" w:customStyle="1" w:styleId="Nadpis9Char">
    <w:name w:val="Nadpis 9 Char"/>
    <w:basedOn w:val="Standardnpsmoodstavce"/>
    <w:link w:val="Nadpis9"/>
    <w:rsid w:val="00751983"/>
    <w:rPr>
      <w:rFonts w:ascii="Arial" w:eastAsia="Times New Roman" w:hAnsi="Arial" w:cs="Times New Roman"/>
      <w:b/>
      <w:bCs/>
      <w:sz w:val="22"/>
      <w:szCs w:val="20"/>
    </w:rPr>
  </w:style>
  <w:style w:type="paragraph" w:styleId="Zpat">
    <w:name w:val="footer"/>
    <w:basedOn w:val="Normln"/>
    <w:link w:val="ZpatChar"/>
    <w:uiPriority w:val="99"/>
    <w:rsid w:val="007519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1983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751983"/>
  </w:style>
  <w:style w:type="paragraph" w:styleId="Zkladntext">
    <w:name w:val="Body Text"/>
    <w:basedOn w:val="Normln"/>
    <w:link w:val="ZkladntextChar"/>
    <w:rsid w:val="00751983"/>
    <w:pPr>
      <w:jc w:val="both"/>
    </w:pPr>
    <w:rPr>
      <w:rFonts w:ascii="Century Gothic" w:hAnsi="Century Gothic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51983"/>
    <w:rPr>
      <w:rFonts w:ascii="Century Gothic" w:eastAsia="Times New Roman" w:hAnsi="Century Gothic" w:cs="Times New Roman"/>
      <w:sz w:val="20"/>
      <w:lang w:eastAsia="cs-CZ"/>
    </w:rPr>
  </w:style>
  <w:style w:type="paragraph" w:customStyle="1" w:styleId="Textpsmene">
    <w:name w:val="Text písmene"/>
    <w:basedOn w:val="Normln"/>
    <w:uiPriority w:val="99"/>
    <w:rsid w:val="00751983"/>
    <w:pPr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link w:val="Odrazka1Char"/>
    <w:qFormat/>
    <w:rsid w:val="00751983"/>
    <w:pPr>
      <w:numPr>
        <w:numId w:val="3"/>
      </w:numPr>
      <w:spacing w:before="60" w:after="60" w:line="276" w:lineRule="auto"/>
    </w:pPr>
    <w:rPr>
      <w:sz w:val="22"/>
      <w:szCs w:val="24"/>
      <w:lang w:val="en-US"/>
    </w:rPr>
  </w:style>
  <w:style w:type="character" w:customStyle="1" w:styleId="Odrazka1Char">
    <w:name w:val="Odrazka 1 Char"/>
    <w:link w:val="Odrazka1"/>
    <w:rsid w:val="00751983"/>
    <w:rPr>
      <w:rFonts w:ascii="Times New Roman" w:eastAsia="Times New Roman" w:hAnsi="Times New Roman" w:cs="Times New Roman"/>
      <w:sz w:val="22"/>
      <w:lang w:val="en-US"/>
    </w:rPr>
  </w:style>
  <w:style w:type="paragraph" w:customStyle="1" w:styleId="Odrazka2">
    <w:name w:val="Odrazka 2"/>
    <w:basedOn w:val="Odrazka1"/>
    <w:qFormat/>
    <w:rsid w:val="00751983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  <w:tab w:val="num" w:pos="2430"/>
      </w:tabs>
    </w:pPr>
  </w:style>
  <w:style w:type="paragraph" w:customStyle="1" w:styleId="Odrazka3">
    <w:name w:val="Odrazka 3"/>
    <w:basedOn w:val="Odrazka2"/>
    <w:qFormat/>
    <w:rsid w:val="00751983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  <w:tab w:val="num" w:pos="3150"/>
      </w:tabs>
    </w:pPr>
    <w:rPr>
      <w:rFonts w:ascii="Calibri" w:hAnsi="Calibri"/>
      <w:lang w:val="cs-CZ"/>
    </w:rPr>
  </w:style>
  <w:style w:type="paragraph" w:customStyle="1" w:styleId="mntNormln">
    <w:name w:val="mntNormální"/>
    <w:rsid w:val="00751983"/>
    <w:pPr>
      <w:suppressAutoHyphens/>
      <w:autoSpaceDE w:val="0"/>
    </w:pPr>
    <w:rPr>
      <w:rFonts w:ascii="Arial" w:eastAsia="Arial" w:hAnsi="Arial" w:cs="Arial"/>
      <w:color w:val="00000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84AEE-B28D-4CF5-B45D-E64FC297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MŠ Albrechtická</Company>
  <LinksUpToDate>false</LinksUpToDate>
  <CharactersWithSpaces>5000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Leiblová</dc:creator>
  <cp:keywords/>
  <dc:description/>
  <cp:lastModifiedBy>Lada Leiblová</cp:lastModifiedBy>
  <cp:revision>12</cp:revision>
  <dcterms:created xsi:type="dcterms:W3CDTF">2019-04-15T05:44:00Z</dcterms:created>
  <dcterms:modified xsi:type="dcterms:W3CDTF">2019-04-26T08:08:00Z</dcterms:modified>
  <cp:category/>
</cp:coreProperties>
</file>